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477" w:rsidRDefault="00B07E49">
      <w:pPr>
        <w:jc w:val="center"/>
        <w:rPr>
          <w:rFonts w:ascii="Times New Roman" w:hAnsi="Times New Roman" w:cs="Times New Roman"/>
          <w:b/>
          <w:color w:val="000000"/>
          <w:sz w:val="24"/>
          <w:szCs w:val="28"/>
        </w:rPr>
      </w:pPr>
      <w:r>
        <w:rPr>
          <w:rFonts w:ascii="Times New Roman" w:hAnsi="Times New Roman" w:cs="Times New Roman"/>
          <w:b/>
          <w:color w:val="000000"/>
          <w:sz w:val="24"/>
          <w:szCs w:val="28"/>
        </w:rPr>
        <w:t>REGULAMIN SZKOLNYCH BUDŻETÓW OBYWATELSKICH</w:t>
      </w:r>
    </w:p>
    <w:p w:rsidR="00B07E49" w:rsidRDefault="00B07E49">
      <w:pPr>
        <w:jc w:val="center"/>
        <w:rPr>
          <w:color w:val="000000"/>
        </w:rPr>
      </w:pPr>
      <w:r>
        <w:rPr>
          <w:rFonts w:ascii="Times New Roman" w:hAnsi="Times New Roman" w:cs="Times New Roman"/>
          <w:b/>
          <w:color w:val="000000"/>
          <w:sz w:val="24"/>
          <w:szCs w:val="28"/>
        </w:rPr>
        <w:t xml:space="preserve">w Zespole Szkół Budowlanych im. E. Kwiatkowskiego </w:t>
      </w:r>
      <w:r>
        <w:rPr>
          <w:rFonts w:ascii="Times New Roman" w:hAnsi="Times New Roman" w:cs="Times New Roman"/>
          <w:b/>
          <w:color w:val="000000"/>
          <w:sz w:val="24"/>
          <w:szCs w:val="28"/>
        </w:rPr>
        <w:br/>
        <w:t>w Lublinie</w:t>
      </w:r>
    </w:p>
    <w:p w:rsidR="00BC0477" w:rsidRDefault="00BC0477">
      <w:pPr>
        <w:jc w:val="center"/>
        <w:rPr>
          <w:rFonts w:ascii="Times New Roman" w:hAnsi="Times New Roman" w:cs="Times New Roman"/>
          <w:b/>
          <w:color w:val="000000"/>
          <w:sz w:val="24"/>
          <w:szCs w:val="28"/>
        </w:rPr>
      </w:pPr>
    </w:p>
    <w:p w:rsidR="00B07E49" w:rsidRDefault="00B07E49">
      <w:pPr>
        <w:jc w:val="center"/>
        <w:rPr>
          <w:rFonts w:ascii="Times New Roman" w:hAnsi="Times New Roman" w:cs="Times New Roman"/>
          <w:color w:val="000000"/>
          <w:sz w:val="24"/>
          <w:szCs w:val="28"/>
        </w:rPr>
      </w:pPr>
    </w:p>
    <w:p w:rsidR="00BC0477" w:rsidRDefault="008B384B">
      <w:pPr>
        <w:jc w:val="center"/>
        <w:rPr>
          <w:color w:val="000000"/>
        </w:rPr>
      </w:pPr>
      <w:r>
        <w:rPr>
          <w:rFonts w:ascii="Times New Roman" w:hAnsi="Times New Roman" w:cs="Times New Roman"/>
          <w:color w:val="000000"/>
          <w:sz w:val="24"/>
          <w:szCs w:val="28"/>
        </w:rPr>
        <w:t>PISANIE I SKŁADANIE PROJEKTÓW</w:t>
      </w:r>
    </w:p>
    <w:p w:rsidR="00BC0477" w:rsidRDefault="008B384B">
      <w:pPr>
        <w:rPr>
          <w:color w:val="000000"/>
        </w:rPr>
      </w:pPr>
      <w:r>
        <w:rPr>
          <w:rFonts w:ascii="Times New Roman" w:hAnsi="Times New Roman" w:cs="Times New Roman"/>
          <w:color w:val="000000"/>
          <w:sz w:val="24"/>
          <w:szCs w:val="28"/>
        </w:rPr>
        <w:t xml:space="preserve">  </w:t>
      </w:r>
    </w:p>
    <w:p w:rsidR="00BC0477" w:rsidRDefault="008B384B">
      <w:pPr>
        <w:numPr>
          <w:ilvl w:val="0"/>
          <w:numId w:val="6"/>
        </w:numPr>
        <w:ind w:left="425"/>
        <w:rPr>
          <w:color w:val="000000"/>
        </w:rPr>
      </w:pPr>
      <w:r>
        <w:rPr>
          <w:rFonts w:ascii="Times New Roman" w:hAnsi="Times New Roman" w:cs="Times New Roman"/>
          <w:color w:val="000000"/>
          <w:sz w:val="24"/>
          <w:szCs w:val="28"/>
        </w:rPr>
        <w:t>Można składać następujące typy projektów:</w:t>
      </w:r>
    </w:p>
    <w:p w:rsidR="00BC0477" w:rsidRDefault="008B384B">
      <w:pPr>
        <w:pStyle w:val="Akapitzlist"/>
        <w:numPr>
          <w:ilvl w:val="0"/>
          <w:numId w:val="8"/>
        </w:numPr>
        <w:rPr>
          <w:color w:val="000000"/>
        </w:rPr>
      </w:pPr>
      <w:r>
        <w:rPr>
          <w:rFonts w:ascii="Times New Roman" w:hAnsi="Times New Roman" w:cs="Times New Roman"/>
          <w:color w:val="000000"/>
          <w:sz w:val="24"/>
          <w:szCs w:val="28"/>
        </w:rPr>
        <w:t>Wyposażenie szkoły lub terenu wokół (zakupy).</w:t>
      </w:r>
    </w:p>
    <w:p w:rsidR="00BC0477" w:rsidRDefault="00BC0477">
      <w:pP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2. Projekty muszą być zgodne z prawem i statutowymi zasadami szkoły oraz nie mogą naruszać planów szkoły, zasad BHP w szkole. Projekty muszą być zgodne z zasadami finansowania szkoły, nie mogą być obraźliwe w stosunku do innych osób.</w:t>
      </w:r>
    </w:p>
    <w:p w:rsidR="00BC0477" w:rsidRDefault="00BC0477">
      <w:pP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3. Projekty muszą być zlokalizowane na terenie należącym do szkoły:</w:t>
      </w:r>
    </w:p>
    <w:p w:rsidR="00BC0477" w:rsidRDefault="008B384B">
      <w:pPr>
        <w:pStyle w:val="Akapitzlist"/>
        <w:numPr>
          <w:ilvl w:val="0"/>
          <w:numId w:val="8"/>
        </w:numPr>
        <w:rPr>
          <w:color w:val="000000"/>
        </w:rPr>
      </w:pPr>
      <w:r>
        <w:rPr>
          <w:rFonts w:ascii="Times New Roman" w:hAnsi="Times New Roman" w:cs="Times New Roman"/>
          <w:color w:val="000000"/>
          <w:sz w:val="24"/>
          <w:szCs w:val="28"/>
        </w:rPr>
        <w:t>Sale lekcyjne, korytarze.</w:t>
      </w:r>
    </w:p>
    <w:p w:rsidR="00BC0477" w:rsidRDefault="008B384B">
      <w:pPr>
        <w:pStyle w:val="Akapitzlist"/>
        <w:numPr>
          <w:ilvl w:val="0"/>
          <w:numId w:val="8"/>
        </w:numPr>
        <w:rPr>
          <w:color w:val="000000"/>
        </w:rPr>
      </w:pPr>
      <w:r>
        <w:rPr>
          <w:rFonts w:ascii="Times New Roman" w:hAnsi="Times New Roman" w:cs="Times New Roman"/>
          <w:color w:val="000000"/>
          <w:sz w:val="24"/>
          <w:szCs w:val="28"/>
        </w:rPr>
        <w:t>Biblioteka szkolna.</w:t>
      </w:r>
    </w:p>
    <w:p w:rsidR="00BC0477" w:rsidRDefault="008B384B">
      <w:pPr>
        <w:pStyle w:val="Akapitzlist"/>
        <w:numPr>
          <w:ilvl w:val="0"/>
          <w:numId w:val="8"/>
        </w:numPr>
        <w:rPr>
          <w:color w:val="000000"/>
        </w:rPr>
      </w:pPr>
      <w:r>
        <w:rPr>
          <w:rFonts w:ascii="Times New Roman" w:hAnsi="Times New Roman" w:cs="Times New Roman"/>
          <w:color w:val="000000"/>
          <w:sz w:val="24"/>
          <w:szCs w:val="28"/>
        </w:rPr>
        <w:t>Teren wokół szkoły.</w:t>
      </w:r>
    </w:p>
    <w:p w:rsidR="00BC0477" w:rsidRDefault="00BC0477">
      <w:pP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4. Koszty związane z realizacją projektu muszą mieścić się w budżecie przeznaczonym na Szkolne Budżety Obywatelskie.</w:t>
      </w:r>
    </w:p>
    <w:p w:rsidR="00BC0477" w:rsidRDefault="00BC0477">
      <w:pP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 xml:space="preserve">5. Projekty muszą być  możliwe do realizacji do </w:t>
      </w:r>
      <w:r w:rsidR="0063114D">
        <w:rPr>
          <w:rFonts w:ascii="Times New Roman" w:hAnsi="Times New Roman" w:cs="Times New Roman"/>
          <w:color w:val="000000"/>
          <w:sz w:val="24"/>
          <w:szCs w:val="28"/>
        </w:rPr>
        <w:t xml:space="preserve">czerwca </w:t>
      </w:r>
      <w:r>
        <w:rPr>
          <w:rFonts w:ascii="Times New Roman" w:hAnsi="Times New Roman" w:cs="Times New Roman"/>
          <w:color w:val="000000"/>
          <w:sz w:val="24"/>
          <w:szCs w:val="28"/>
        </w:rPr>
        <w:t>2024</w:t>
      </w:r>
      <w:r w:rsidR="0063114D">
        <w:rPr>
          <w:rFonts w:ascii="Times New Roman" w:hAnsi="Times New Roman" w:cs="Times New Roman"/>
          <w:color w:val="000000"/>
          <w:sz w:val="24"/>
          <w:szCs w:val="28"/>
        </w:rPr>
        <w:t xml:space="preserve"> r.</w:t>
      </w:r>
    </w:p>
    <w:p w:rsidR="00BC0477" w:rsidRDefault="00BC0477">
      <w:pP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6. Efekty projektów muszą być ogólnodostępne, czyli:</w:t>
      </w:r>
    </w:p>
    <w:p w:rsidR="00BC0477" w:rsidRDefault="008B384B">
      <w:pPr>
        <w:pStyle w:val="Akapitzlist"/>
        <w:numPr>
          <w:ilvl w:val="0"/>
          <w:numId w:val="8"/>
        </w:numPr>
        <w:rPr>
          <w:color w:val="000000"/>
        </w:rPr>
      </w:pPr>
      <w:r>
        <w:rPr>
          <w:rFonts w:ascii="Times New Roman" w:hAnsi="Times New Roman" w:cs="Times New Roman"/>
          <w:color w:val="000000"/>
          <w:sz w:val="24"/>
          <w:szCs w:val="28"/>
        </w:rPr>
        <w:t>Powinna móc z nich korzystać cała społeczność szkolna.</w:t>
      </w:r>
    </w:p>
    <w:p w:rsidR="00BC0477" w:rsidRDefault="008B384B">
      <w:pPr>
        <w:pStyle w:val="Akapitzlist"/>
        <w:numPr>
          <w:ilvl w:val="0"/>
          <w:numId w:val="8"/>
        </w:numPr>
        <w:rPr>
          <w:color w:val="000000"/>
        </w:rPr>
      </w:pPr>
      <w:r>
        <w:rPr>
          <w:rFonts w:ascii="Times New Roman" w:hAnsi="Times New Roman" w:cs="Times New Roman"/>
          <w:color w:val="000000"/>
          <w:sz w:val="24"/>
          <w:szCs w:val="28"/>
        </w:rPr>
        <w:t>Uczniowie innych szkół mieszkający w Bursie nr 8 również mogą z nich korzystać.</w:t>
      </w:r>
    </w:p>
    <w:p w:rsidR="00BC0477" w:rsidRDefault="008B384B">
      <w:pPr>
        <w:rPr>
          <w:color w:val="000000"/>
        </w:rPr>
      </w:pPr>
      <w:r>
        <w:rPr>
          <w:rFonts w:ascii="Times New Roman" w:hAnsi="Times New Roman" w:cs="Times New Roman"/>
          <w:color w:val="000000"/>
          <w:sz w:val="24"/>
          <w:szCs w:val="28"/>
        </w:rPr>
        <w:t xml:space="preserve"> </w:t>
      </w:r>
    </w:p>
    <w:p w:rsidR="00BC0477" w:rsidRPr="005D3A78" w:rsidRDefault="008B384B">
      <w:pPr>
        <w:rPr>
          <w:color w:val="000000"/>
        </w:rPr>
      </w:pPr>
      <w:r w:rsidRPr="005D3A78">
        <w:rPr>
          <w:rFonts w:ascii="Times New Roman" w:hAnsi="Times New Roman" w:cs="Times New Roman"/>
          <w:color w:val="000000"/>
          <w:sz w:val="24"/>
          <w:szCs w:val="28"/>
        </w:rPr>
        <w:t>7. W ramach Szkolnych Budżetów Partycypacyjnych przewidziano maksymalną pulę 3900zł (100zł przeznaczymy na cele promocyjne) na</w:t>
      </w:r>
      <w:r w:rsidR="00B07E49">
        <w:rPr>
          <w:rFonts w:ascii="Times New Roman" w:hAnsi="Times New Roman" w:cs="Times New Roman"/>
          <w:color w:val="000000"/>
          <w:sz w:val="24"/>
          <w:szCs w:val="28"/>
        </w:rPr>
        <w:t xml:space="preserve"> realizację</w:t>
      </w:r>
      <w:r w:rsidRPr="005D3A78">
        <w:rPr>
          <w:rFonts w:ascii="Times New Roman" w:hAnsi="Times New Roman" w:cs="Times New Roman"/>
          <w:color w:val="000000"/>
          <w:sz w:val="24"/>
          <w:szCs w:val="28"/>
        </w:rPr>
        <w:t>:</w:t>
      </w:r>
    </w:p>
    <w:p w:rsidR="00BC0477" w:rsidRPr="005D3A78" w:rsidRDefault="008B384B">
      <w:pPr>
        <w:pStyle w:val="Akapitzlist"/>
        <w:numPr>
          <w:ilvl w:val="0"/>
          <w:numId w:val="8"/>
        </w:numPr>
        <w:rPr>
          <w:color w:val="000000"/>
        </w:rPr>
      </w:pPr>
      <w:r w:rsidRPr="005D3A78">
        <w:rPr>
          <w:rFonts w:ascii="Times New Roman" w:hAnsi="Times New Roman" w:cs="Times New Roman"/>
          <w:color w:val="000000"/>
          <w:sz w:val="24"/>
          <w:szCs w:val="28"/>
        </w:rPr>
        <w:t>Kilk</w:t>
      </w:r>
      <w:r w:rsidR="00B07E49">
        <w:rPr>
          <w:rFonts w:ascii="Times New Roman" w:hAnsi="Times New Roman" w:cs="Times New Roman"/>
          <w:color w:val="000000"/>
          <w:sz w:val="24"/>
          <w:szCs w:val="28"/>
        </w:rPr>
        <w:t>u</w:t>
      </w:r>
      <w:r w:rsidRPr="005D3A78">
        <w:rPr>
          <w:rFonts w:ascii="Times New Roman" w:hAnsi="Times New Roman" w:cs="Times New Roman"/>
          <w:color w:val="000000"/>
          <w:sz w:val="24"/>
          <w:szCs w:val="28"/>
        </w:rPr>
        <w:t xml:space="preserve"> mniejszych</w:t>
      </w:r>
      <w:r w:rsidR="00B07E49">
        <w:rPr>
          <w:rFonts w:ascii="Times New Roman" w:hAnsi="Times New Roman" w:cs="Times New Roman"/>
          <w:color w:val="000000"/>
          <w:sz w:val="24"/>
          <w:szCs w:val="28"/>
        </w:rPr>
        <w:t xml:space="preserve"> projektów</w:t>
      </w:r>
      <w:r w:rsidRPr="005D3A78">
        <w:rPr>
          <w:rFonts w:ascii="Times New Roman" w:hAnsi="Times New Roman" w:cs="Times New Roman"/>
          <w:color w:val="000000"/>
          <w:sz w:val="24"/>
          <w:szCs w:val="28"/>
        </w:rPr>
        <w:t xml:space="preserve">, których łączna kwota nie przekracza </w:t>
      </w:r>
      <w:r w:rsidR="00B07E49">
        <w:rPr>
          <w:rFonts w:ascii="Times New Roman" w:hAnsi="Times New Roman" w:cs="Times New Roman"/>
          <w:color w:val="000000"/>
          <w:sz w:val="24"/>
          <w:szCs w:val="28"/>
        </w:rPr>
        <w:t>40</w:t>
      </w:r>
      <w:r w:rsidRPr="005D3A78">
        <w:rPr>
          <w:rFonts w:ascii="Times New Roman" w:hAnsi="Times New Roman" w:cs="Times New Roman"/>
          <w:color w:val="000000"/>
          <w:sz w:val="24"/>
          <w:szCs w:val="28"/>
        </w:rPr>
        <w:t>00zł (koszt pojedynczego małego projektu nie przekracza 1950</w:t>
      </w:r>
      <w:r w:rsidR="0063114D" w:rsidRPr="005D3A78">
        <w:rPr>
          <w:rFonts w:ascii="Times New Roman" w:hAnsi="Times New Roman" w:cs="Times New Roman"/>
          <w:color w:val="000000"/>
          <w:sz w:val="24"/>
          <w:szCs w:val="28"/>
        </w:rPr>
        <w:t xml:space="preserve"> </w:t>
      </w:r>
      <w:r w:rsidRPr="005D3A78">
        <w:rPr>
          <w:rFonts w:ascii="Times New Roman" w:hAnsi="Times New Roman" w:cs="Times New Roman"/>
          <w:color w:val="000000"/>
          <w:sz w:val="24"/>
          <w:szCs w:val="28"/>
        </w:rPr>
        <w:t>zł).</w:t>
      </w:r>
    </w:p>
    <w:p w:rsidR="00BC0477" w:rsidRDefault="00BC0477">
      <w:pPr>
        <w:rPr>
          <w:color w:val="000000"/>
        </w:rPr>
      </w:pPr>
    </w:p>
    <w:p w:rsidR="00BC0477" w:rsidRDefault="008B384B">
      <w:pPr>
        <w:rPr>
          <w:color w:val="000000"/>
        </w:rPr>
      </w:pPr>
      <w:r>
        <w:rPr>
          <w:rFonts w:ascii="Times New Roman" w:hAnsi="Times New Roman" w:cs="Times New Roman"/>
          <w:color w:val="000000"/>
          <w:sz w:val="24"/>
          <w:szCs w:val="28"/>
        </w:rPr>
        <w:t>8. Projekty składać mogą:</w:t>
      </w:r>
    </w:p>
    <w:p w:rsidR="00BC0477" w:rsidRDefault="008B384B">
      <w:pPr>
        <w:pStyle w:val="Akapitzlist"/>
        <w:numPr>
          <w:ilvl w:val="0"/>
          <w:numId w:val="8"/>
        </w:numPr>
        <w:rPr>
          <w:color w:val="000000"/>
        </w:rPr>
      </w:pPr>
      <w:r>
        <w:rPr>
          <w:rFonts w:ascii="Times New Roman" w:hAnsi="Times New Roman" w:cs="Times New Roman"/>
          <w:color w:val="000000"/>
          <w:sz w:val="24"/>
          <w:szCs w:val="28"/>
        </w:rPr>
        <w:t>Uczniowie i uczennice.</w:t>
      </w:r>
    </w:p>
    <w:p w:rsidR="00BC0477" w:rsidRDefault="008B384B">
      <w:pPr>
        <w:pStyle w:val="Akapitzlist"/>
        <w:numPr>
          <w:ilvl w:val="0"/>
          <w:numId w:val="8"/>
        </w:numPr>
        <w:rPr>
          <w:color w:val="000000"/>
        </w:rPr>
      </w:pPr>
      <w:r>
        <w:rPr>
          <w:rFonts w:ascii="Times New Roman" w:hAnsi="Times New Roman" w:cs="Times New Roman"/>
          <w:color w:val="000000"/>
          <w:sz w:val="24"/>
          <w:szCs w:val="28"/>
        </w:rPr>
        <w:t>Nauczyciele i nauczycielki.</w:t>
      </w:r>
    </w:p>
    <w:p w:rsidR="00BC0477" w:rsidRDefault="008B384B">
      <w:pPr>
        <w:pStyle w:val="Akapitzlist"/>
        <w:numPr>
          <w:ilvl w:val="0"/>
          <w:numId w:val="8"/>
        </w:numPr>
        <w:rPr>
          <w:color w:val="000000"/>
        </w:rPr>
      </w:pPr>
      <w:r>
        <w:rPr>
          <w:rFonts w:ascii="Times New Roman" w:hAnsi="Times New Roman" w:cs="Times New Roman"/>
          <w:color w:val="000000"/>
          <w:sz w:val="24"/>
          <w:szCs w:val="28"/>
        </w:rPr>
        <w:t>Dyrekcja szkoły.</w:t>
      </w:r>
    </w:p>
    <w:p w:rsidR="00BC0477" w:rsidRDefault="008B384B">
      <w:pPr>
        <w:pStyle w:val="Akapitzlist"/>
        <w:numPr>
          <w:ilvl w:val="0"/>
          <w:numId w:val="8"/>
        </w:numPr>
        <w:rPr>
          <w:color w:val="000000"/>
        </w:rPr>
      </w:pPr>
      <w:r>
        <w:rPr>
          <w:rFonts w:ascii="Times New Roman" w:hAnsi="Times New Roman" w:cs="Times New Roman"/>
          <w:color w:val="000000"/>
          <w:sz w:val="24"/>
          <w:szCs w:val="28"/>
        </w:rPr>
        <w:t>Pozostali pracownicy i pracownice szkoły.</w:t>
      </w:r>
    </w:p>
    <w:p w:rsidR="00BC0477" w:rsidRDefault="008B384B">
      <w:pPr>
        <w:pStyle w:val="Akapitzlist"/>
        <w:numPr>
          <w:ilvl w:val="0"/>
          <w:numId w:val="8"/>
        </w:numPr>
        <w:rPr>
          <w:color w:val="000000"/>
        </w:rPr>
      </w:pPr>
      <w:r>
        <w:rPr>
          <w:rFonts w:ascii="Times New Roman" w:hAnsi="Times New Roman" w:cs="Times New Roman"/>
          <w:color w:val="000000"/>
          <w:sz w:val="24"/>
          <w:szCs w:val="28"/>
        </w:rPr>
        <w:t>Rodzice</w:t>
      </w:r>
    </w:p>
    <w:p w:rsidR="00BC0477" w:rsidRDefault="008B384B">
      <w:pPr>
        <w:pStyle w:val="Akapitzlist"/>
        <w:numPr>
          <w:ilvl w:val="0"/>
          <w:numId w:val="8"/>
        </w:numPr>
        <w:rPr>
          <w:color w:val="000000"/>
        </w:rPr>
      </w:pPr>
      <w:r>
        <w:rPr>
          <w:rFonts w:ascii="Times New Roman" w:hAnsi="Times New Roman" w:cs="Times New Roman"/>
          <w:color w:val="000000"/>
          <w:sz w:val="24"/>
          <w:szCs w:val="28"/>
        </w:rPr>
        <w:t>Szkolny Zespół Roboczy</w:t>
      </w:r>
    </w:p>
    <w:p w:rsidR="00BC0477" w:rsidRDefault="00BC0477">
      <w:pPr>
        <w:ind w:left="720"/>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9. Projekty można składać:</w:t>
      </w:r>
    </w:p>
    <w:p w:rsidR="00BC0477" w:rsidRDefault="008B384B">
      <w:pPr>
        <w:pStyle w:val="Akapitzlist"/>
        <w:numPr>
          <w:ilvl w:val="0"/>
          <w:numId w:val="8"/>
        </w:numPr>
        <w:rPr>
          <w:color w:val="000000"/>
        </w:rPr>
      </w:pPr>
      <w:r>
        <w:rPr>
          <w:rFonts w:ascii="Times New Roman" w:hAnsi="Times New Roman" w:cs="Times New Roman"/>
          <w:color w:val="000000"/>
          <w:sz w:val="24"/>
          <w:szCs w:val="28"/>
        </w:rPr>
        <w:t>Pojedynczo (każdy może być autorem projektu).</w:t>
      </w:r>
    </w:p>
    <w:p w:rsidR="00BC0477" w:rsidRDefault="008B384B">
      <w:pPr>
        <w:pStyle w:val="Akapitzlist"/>
        <w:numPr>
          <w:ilvl w:val="0"/>
          <w:numId w:val="8"/>
        </w:numPr>
        <w:rPr>
          <w:color w:val="000000"/>
        </w:rPr>
      </w:pPr>
      <w:r>
        <w:rPr>
          <w:rFonts w:ascii="Times New Roman" w:hAnsi="Times New Roman" w:cs="Times New Roman"/>
          <w:color w:val="000000"/>
          <w:sz w:val="24"/>
          <w:szCs w:val="28"/>
        </w:rPr>
        <w:t>Grupowo (2,3 osoby lub klasa).</w:t>
      </w:r>
    </w:p>
    <w:p w:rsidR="00BC0477" w:rsidRDefault="00BC0477">
      <w:pPr>
        <w:ind w:left="720"/>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10. Jedna osoba / grupa może zgłosić:</w:t>
      </w:r>
    </w:p>
    <w:p w:rsidR="00BC0477" w:rsidRDefault="008B384B">
      <w:pPr>
        <w:pStyle w:val="Akapitzlist"/>
        <w:numPr>
          <w:ilvl w:val="0"/>
          <w:numId w:val="8"/>
        </w:numPr>
        <w:rPr>
          <w:color w:val="000000"/>
        </w:rPr>
      </w:pPr>
      <w:r>
        <w:rPr>
          <w:rFonts w:ascii="Times New Roman" w:hAnsi="Times New Roman" w:cs="Times New Roman"/>
          <w:color w:val="000000"/>
          <w:sz w:val="24"/>
          <w:szCs w:val="28"/>
        </w:rPr>
        <w:t>Dowolną liczbę projektów.</w:t>
      </w:r>
    </w:p>
    <w:p w:rsidR="00BC0477" w:rsidRDefault="00BC0477">
      <w:pPr>
        <w:ind w:left="720"/>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11. Projekty należy składać:</w:t>
      </w:r>
    </w:p>
    <w:p w:rsidR="00BC0477" w:rsidRDefault="006960A1">
      <w:pPr>
        <w:pStyle w:val="Akapitzlist"/>
        <w:numPr>
          <w:ilvl w:val="0"/>
          <w:numId w:val="8"/>
        </w:numPr>
        <w:rPr>
          <w:color w:val="000000"/>
        </w:rPr>
      </w:pPr>
      <w:r>
        <w:rPr>
          <w:rFonts w:ascii="Times New Roman" w:hAnsi="Times New Roman" w:cs="Times New Roman"/>
          <w:color w:val="000000"/>
          <w:sz w:val="24"/>
          <w:szCs w:val="28"/>
        </w:rPr>
        <w:t>w</w:t>
      </w:r>
      <w:r w:rsidR="008B384B">
        <w:rPr>
          <w:rFonts w:ascii="Times New Roman" w:hAnsi="Times New Roman" w:cs="Times New Roman"/>
          <w:color w:val="000000"/>
          <w:sz w:val="24"/>
          <w:szCs w:val="28"/>
        </w:rPr>
        <w:t xml:space="preserve"> wersji papierowej w formularzu, który znajduje się w pokoju nauczycielskim.</w:t>
      </w:r>
    </w:p>
    <w:p w:rsidR="00BC0477" w:rsidRDefault="006960A1">
      <w:pPr>
        <w:pStyle w:val="Akapitzlist"/>
        <w:numPr>
          <w:ilvl w:val="0"/>
          <w:numId w:val="8"/>
        </w:numPr>
      </w:pPr>
      <w:r>
        <w:rPr>
          <w:rFonts w:ascii="Times New Roman" w:hAnsi="Times New Roman" w:cs="Times New Roman"/>
          <w:color w:val="000000"/>
          <w:sz w:val="24"/>
          <w:szCs w:val="28"/>
        </w:rPr>
        <w:t>w</w:t>
      </w:r>
      <w:r w:rsidR="008B384B">
        <w:rPr>
          <w:rFonts w:ascii="Times New Roman" w:hAnsi="Times New Roman" w:cs="Times New Roman"/>
          <w:color w:val="000000"/>
          <w:sz w:val="24"/>
          <w:szCs w:val="28"/>
        </w:rPr>
        <w:t xml:space="preserve"> wersji elektronicznej na adres </w:t>
      </w:r>
      <w:hyperlink r:id="rId7">
        <w:r w:rsidR="008B384B">
          <w:rPr>
            <w:rStyle w:val="Hipercze"/>
            <w:rFonts w:ascii="Times New Roman" w:hAnsi="Times New Roman" w:cs="Times New Roman"/>
            <w:color w:val="000000"/>
            <w:sz w:val="24"/>
            <w:szCs w:val="28"/>
          </w:rPr>
          <w:t>sbowzsb@onet.pl</w:t>
        </w:r>
      </w:hyperlink>
      <w:r w:rsidR="008B384B">
        <w:rPr>
          <w:rFonts w:ascii="Times New Roman" w:hAnsi="Times New Roman" w:cs="Times New Roman"/>
          <w:color w:val="000000"/>
          <w:sz w:val="24"/>
          <w:szCs w:val="28"/>
        </w:rPr>
        <w:t xml:space="preserve"> </w:t>
      </w:r>
    </w:p>
    <w:p w:rsidR="00BC0477" w:rsidRDefault="00BC0477">
      <w:pPr>
        <w:ind w:left="720"/>
        <w:rPr>
          <w:rFonts w:ascii="Times New Roman" w:hAnsi="Times New Roman" w:cs="Times New Roman"/>
          <w:color w:val="000000"/>
          <w:sz w:val="24"/>
          <w:szCs w:val="28"/>
        </w:rPr>
      </w:pPr>
    </w:p>
    <w:p w:rsidR="00BC0477" w:rsidRDefault="008B384B">
      <w:pPr>
        <w:ind w:left="720"/>
        <w:jc w:val="center"/>
        <w:rPr>
          <w:color w:val="000000"/>
        </w:rPr>
      </w:pPr>
      <w:r>
        <w:rPr>
          <w:rFonts w:ascii="Times New Roman" w:hAnsi="Times New Roman" w:cs="Times New Roman"/>
          <w:color w:val="000000"/>
          <w:sz w:val="24"/>
          <w:szCs w:val="28"/>
        </w:rPr>
        <w:t>WERYFIKACJA PROJEKTÓW</w:t>
      </w:r>
    </w:p>
    <w:p w:rsidR="00BC0477" w:rsidRDefault="00BC0477">
      <w:pPr>
        <w:ind w:left="720"/>
        <w:jc w:val="cente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1. Projekty weryfikują członkowie Szkolnego Zespołu Roboczego. W przypadku projektu zgłoszonego przez Szkolny Zespół Roboczy, do weryfikacji zaproszone zostaną dwie osoby postronne – nauczyciel i uczeń.</w:t>
      </w:r>
    </w:p>
    <w:p w:rsidR="00BC0477" w:rsidRDefault="00BC0477">
      <w:pP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2. Projekty są sprawdzane pod kątem poprawności i zgodności z regulaminem, a także trafności oszacowania kosztów ujętych w projekcie.</w:t>
      </w:r>
    </w:p>
    <w:p w:rsidR="00BC0477" w:rsidRDefault="00BC0477">
      <w:pP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3. Jeśli projekt zawiera niejasności, błędy lub braki uniemożliwiające jego realizację, członkowie Szkolnego Zespołu Roboczego zwracają go do poprawy, dając wskazówkę, co należy zmienić.</w:t>
      </w:r>
    </w:p>
    <w:p w:rsidR="00BC0477" w:rsidRDefault="00BC0477">
      <w:pP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4. Jeśli projekty ze sobą kolidują, bo dotyczą podobnej sprawy lub miejsca, członkowie Szkolnego Zespołu Roboczego zwracają je autorom, dając wskazówkę, co można zrobić, by uniknąć kolizji (np. napisać wspólnie projekt lub zmienić miejsce realizacji).</w:t>
      </w:r>
    </w:p>
    <w:p w:rsidR="00BC0477" w:rsidRDefault="00BC0477">
      <w:pP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5. Czas na poprawę projektu wynosi 2 dni. Niepoprawione projekty nie są dalej rozpatrywane.</w:t>
      </w:r>
    </w:p>
    <w:p w:rsidR="00BC0477" w:rsidRDefault="00BC0477">
      <w:pP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6. Projekty, które zawierają treści powszechnie uznawane za obraźliwe, które dyskryminują osobę lub konkretną grupę społeczną czy też mogą być odebrane jako społecznie naganne, nie będą rozpatrywane.</w:t>
      </w:r>
    </w:p>
    <w:p w:rsidR="00BC0477" w:rsidRDefault="00BC0477">
      <w:pP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7. Wyniki weryfikacji, w tym przede wszystkim listę dopuszczonych do etapu wyboru, zatwierdza Szkolny Zespół Roboczy. Koordynatorka Szkolnych Budżetów Partycypacyjnych przekazuje je autorom projektów, a następnie publikuje na tablicy informacyjnej listę losowo ułożonych projektów dopuszczonych do etapu wyboru. Projekty odrzucone wraz z uzasadnieniem odrzucenia przekazuje bezpośrednio autorom projektu.</w:t>
      </w:r>
    </w:p>
    <w:p w:rsidR="00BC0477" w:rsidRDefault="00BC0477">
      <w:pP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8. Autorzy odrzuconych projektów mają prawo do odwołania od wyników weryfikacji Szkolnego Zespołu Roboczego w ciągu jednego  dnia od dnia ich opublikowania. Ponownej weryfikacji dokonuje koordynatorka Szkolnego Zespołu Roboczego w konsultacji z członkami Szkolnego Zespołu Roboczego Od tej weryfikacji nie ma już odwołania.</w:t>
      </w:r>
    </w:p>
    <w:p w:rsidR="00BC0477" w:rsidRDefault="00BC0477">
      <w:pPr>
        <w:rPr>
          <w:rFonts w:ascii="Times New Roman" w:hAnsi="Times New Roman" w:cs="Times New Roman"/>
          <w:color w:val="000000"/>
          <w:sz w:val="24"/>
          <w:szCs w:val="28"/>
        </w:rPr>
      </w:pPr>
    </w:p>
    <w:p w:rsidR="00B07E49" w:rsidRDefault="00B07E49">
      <w:pPr>
        <w:jc w:val="center"/>
        <w:rPr>
          <w:rFonts w:ascii="Times New Roman" w:hAnsi="Times New Roman" w:cs="Times New Roman"/>
          <w:color w:val="000000"/>
          <w:sz w:val="24"/>
          <w:szCs w:val="28"/>
        </w:rPr>
      </w:pPr>
    </w:p>
    <w:p w:rsidR="00B07E49" w:rsidRDefault="00B07E49">
      <w:pPr>
        <w:jc w:val="center"/>
        <w:rPr>
          <w:rFonts w:ascii="Times New Roman" w:hAnsi="Times New Roman" w:cs="Times New Roman"/>
          <w:color w:val="000000"/>
          <w:sz w:val="24"/>
          <w:szCs w:val="28"/>
        </w:rPr>
      </w:pPr>
    </w:p>
    <w:p w:rsidR="00B07E49" w:rsidRDefault="00B07E49">
      <w:pPr>
        <w:jc w:val="center"/>
        <w:rPr>
          <w:rFonts w:ascii="Times New Roman" w:hAnsi="Times New Roman" w:cs="Times New Roman"/>
          <w:color w:val="000000"/>
          <w:sz w:val="24"/>
          <w:szCs w:val="28"/>
        </w:rPr>
      </w:pPr>
    </w:p>
    <w:p w:rsidR="00BC0477" w:rsidRDefault="008B384B">
      <w:pPr>
        <w:jc w:val="center"/>
        <w:rPr>
          <w:color w:val="000000"/>
        </w:rPr>
      </w:pPr>
      <w:r>
        <w:rPr>
          <w:rFonts w:ascii="Times New Roman" w:hAnsi="Times New Roman" w:cs="Times New Roman"/>
          <w:color w:val="000000"/>
          <w:sz w:val="24"/>
          <w:szCs w:val="28"/>
        </w:rPr>
        <w:lastRenderedPageBreak/>
        <w:t>PROMOCJA PROJEKTÓW</w:t>
      </w:r>
    </w:p>
    <w:p w:rsidR="00BC0477" w:rsidRDefault="00BC0477">
      <w:pPr>
        <w:jc w:val="cente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1. Projekty, które przeszły do etapu wyboru, można promować wśród społeczności szkolnej, np. za pomocą plakatów i ulotek, a także podczas zorganizowanych w tym celu prezentacji na terenie szkoły oraz na szkolnych profilach społecznościowych.</w:t>
      </w:r>
    </w:p>
    <w:p w:rsidR="00BC0477" w:rsidRDefault="00BC0477">
      <w:pP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2. Promocją zajmują się autorzy projektów we współpracy z Szkolnym Zespołem Roboczym.</w:t>
      </w:r>
    </w:p>
    <w:p w:rsidR="00BC0477" w:rsidRDefault="00BC0477">
      <w:pP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3. Szkolny Zespół Roboczy wskazuje miejsce na terenie szkoły, w którym można wieszać plakaty i zostawić ulotki.</w:t>
      </w:r>
    </w:p>
    <w:p w:rsidR="00BC0477" w:rsidRDefault="00BC0477">
      <w:pP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4. Dzień Promocji będzie zorganizowany na hali sportowej w wyznaczonym terminie.</w:t>
      </w:r>
    </w:p>
    <w:p w:rsidR="00BC0477" w:rsidRDefault="00BC0477">
      <w:pPr>
        <w:rPr>
          <w:rFonts w:ascii="Times New Roman" w:hAnsi="Times New Roman" w:cs="Times New Roman"/>
          <w:color w:val="000000"/>
          <w:sz w:val="24"/>
          <w:szCs w:val="28"/>
        </w:rPr>
      </w:pPr>
    </w:p>
    <w:p w:rsidR="00BC0477" w:rsidRDefault="008B384B">
      <w:pPr>
        <w:jc w:val="center"/>
        <w:rPr>
          <w:color w:val="000000"/>
        </w:rPr>
      </w:pPr>
      <w:r>
        <w:rPr>
          <w:rFonts w:ascii="Times New Roman" w:hAnsi="Times New Roman" w:cs="Times New Roman"/>
          <w:color w:val="000000"/>
          <w:sz w:val="24"/>
          <w:szCs w:val="28"/>
        </w:rPr>
        <w:t>WYBÓR PROJEKTÓW</w:t>
      </w:r>
    </w:p>
    <w:p w:rsidR="00BC0477" w:rsidRDefault="00BC0477">
      <w:pPr>
        <w:jc w:val="cente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1. Wybór projektów odbywa się w drodze głosowania.</w:t>
      </w:r>
    </w:p>
    <w:p w:rsidR="00BC0477" w:rsidRDefault="00BC0477">
      <w:pP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2. Głosować mogą:</w:t>
      </w:r>
    </w:p>
    <w:p w:rsidR="00BC0477" w:rsidRDefault="008B384B">
      <w:pPr>
        <w:numPr>
          <w:ilvl w:val="0"/>
          <w:numId w:val="1"/>
        </w:numPr>
        <w:rPr>
          <w:color w:val="000000"/>
        </w:rPr>
      </w:pPr>
      <w:r>
        <w:rPr>
          <w:rFonts w:ascii="Times New Roman" w:hAnsi="Times New Roman" w:cs="Times New Roman"/>
          <w:color w:val="000000"/>
          <w:sz w:val="24"/>
          <w:szCs w:val="28"/>
        </w:rPr>
        <w:t>Uczniowie i uczennice.</w:t>
      </w:r>
    </w:p>
    <w:p w:rsidR="00BC0477" w:rsidRDefault="008B384B">
      <w:pPr>
        <w:numPr>
          <w:ilvl w:val="0"/>
          <w:numId w:val="1"/>
        </w:numPr>
        <w:rPr>
          <w:color w:val="000000"/>
        </w:rPr>
      </w:pPr>
      <w:r>
        <w:rPr>
          <w:rFonts w:ascii="Times New Roman" w:hAnsi="Times New Roman" w:cs="Times New Roman"/>
          <w:color w:val="000000"/>
          <w:sz w:val="24"/>
          <w:szCs w:val="28"/>
        </w:rPr>
        <w:t>Nauczyciele i nauczycielki.</w:t>
      </w:r>
    </w:p>
    <w:p w:rsidR="00BC0477" w:rsidRDefault="008B384B">
      <w:pPr>
        <w:numPr>
          <w:ilvl w:val="0"/>
          <w:numId w:val="1"/>
        </w:numPr>
        <w:rPr>
          <w:color w:val="000000"/>
        </w:rPr>
      </w:pPr>
      <w:r>
        <w:rPr>
          <w:rFonts w:ascii="Times New Roman" w:hAnsi="Times New Roman" w:cs="Times New Roman"/>
          <w:color w:val="000000"/>
          <w:sz w:val="24"/>
          <w:szCs w:val="28"/>
        </w:rPr>
        <w:t>Dyrekcja szkoły.</w:t>
      </w:r>
    </w:p>
    <w:p w:rsidR="00BC0477" w:rsidRDefault="008B384B">
      <w:pPr>
        <w:numPr>
          <w:ilvl w:val="0"/>
          <w:numId w:val="1"/>
        </w:numPr>
        <w:rPr>
          <w:color w:val="000000"/>
        </w:rPr>
      </w:pPr>
      <w:r>
        <w:rPr>
          <w:rFonts w:ascii="Times New Roman" w:hAnsi="Times New Roman" w:cs="Times New Roman"/>
          <w:color w:val="000000"/>
          <w:sz w:val="24"/>
          <w:szCs w:val="28"/>
        </w:rPr>
        <w:t>Pozostali pracownicy i pracownice szkoły.</w:t>
      </w:r>
    </w:p>
    <w:p w:rsidR="00BC0477" w:rsidRDefault="008B384B">
      <w:pPr>
        <w:numPr>
          <w:ilvl w:val="0"/>
          <w:numId w:val="1"/>
        </w:numPr>
        <w:rPr>
          <w:color w:val="000000"/>
        </w:rPr>
      </w:pPr>
      <w:r>
        <w:rPr>
          <w:rFonts w:ascii="Times New Roman" w:hAnsi="Times New Roman" w:cs="Times New Roman"/>
          <w:color w:val="000000"/>
          <w:sz w:val="24"/>
          <w:szCs w:val="28"/>
        </w:rPr>
        <w:t>Szkolny Zespół Roboczy.</w:t>
      </w:r>
    </w:p>
    <w:p w:rsidR="00BC0477" w:rsidRDefault="00BC0477">
      <w:pP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3. Można głosować:</w:t>
      </w:r>
    </w:p>
    <w:p w:rsidR="00BC0477" w:rsidRDefault="008B384B">
      <w:pPr>
        <w:numPr>
          <w:ilvl w:val="0"/>
          <w:numId w:val="7"/>
        </w:numPr>
        <w:rPr>
          <w:color w:val="000000"/>
        </w:rPr>
      </w:pPr>
      <w:r>
        <w:rPr>
          <w:rFonts w:ascii="Times New Roman" w:hAnsi="Times New Roman" w:cs="Times New Roman"/>
          <w:color w:val="000000"/>
          <w:sz w:val="24"/>
          <w:szCs w:val="28"/>
        </w:rPr>
        <w:t xml:space="preserve">Na maksymalnie dwa projekty (jeden duży jeden mały) </w:t>
      </w:r>
    </w:p>
    <w:p w:rsidR="00BC0477" w:rsidRDefault="00BC0477">
      <w:pP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4. Głosowanie odbywa się za pomocą:</w:t>
      </w:r>
    </w:p>
    <w:p w:rsidR="00BC0477" w:rsidRDefault="008B384B">
      <w:pPr>
        <w:numPr>
          <w:ilvl w:val="0"/>
          <w:numId w:val="2"/>
        </w:numPr>
        <w:rPr>
          <w:color w:val="000000"/>
        </w:rPr>
      </w:pPr>
      <w:r>
        <w:rPr>
          <w:rFonts w:ascii="Times New Roman" w:hAnsi="Times New Roman" w:cs="Times New Roman"/>
          <w:color w:val="000000"/>
          <w:sz w:val="24"/>
          <w:szCs w:val="28"/>
        </w:rPr>
        <w:t>Karty papierowej w systemie z urną stojącą w wyznaczonym miejscu.</w:t>
      </w:r>
    </w:p>
    <w:p w:rsidR="00BC0477" w:rsidRDefault="00BC0477">
      <w:pP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5. Głosowanie jest:</w:t>
      </w:r>
    </w:p>
    <w:p w:rsidR="00BC0477" w:rsidRDefault="008B384B">
      <w:pPr>
        <w:numPr>
          <w:ilvl w:val="0"/>
          <w:numId w:val="4"/>
        </w:numPr>
        <w:rPr>
          <w:color w:val="000000"/>
        </w:rPr>
      </w:pPr>
      <w:r>
        <w:rPr>
          <w:rFonts w:ascii="Times New Roman" w:hAnsi="Times New Roman" w:cs="Times New Roman"/>
          <w:color w:val="000000"/>
          <w:sz w:val="24"/>
          <w:szCs w:val="28"/>
        </w:rPr>
        <w:t>Tajne.</w:t>
      </w:r>
    </w:p>
    <w:p w:rsidR="00BC0477" w:rsidRDefault="00BC0477">
      <w:pPr>
        <w:ind w:left="720"/>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6. Nad przebiegiem głosowania czuwa komisja wyborcza powołana z członków szkolnego zespołu roboczego.</w:t>
      </w:r>
    </w:p>
    <w:p w:rsidR="00BC0477" w:rsidRDefault="00BC0477">
      <w:pPr>
        <w:rPr>
          <w:rFonts w:ascii="Times New Roman" w:hAnsi="Times New Roman" w:cs="Times New Roman"/>
          <w:color w:val="000000"/>
          <w:sz w:val="24"/>
          <w:szCs w:val="28"/>
        </w:rPr>
      </w:pPr>
    </w:p>
    <w:p w:rsidR="00BC0477" w:rsidRDefault="00BC0477">
      <w:pPr>
        <w:rPr>
          <w:rFonts w:ascii="Times New Roman" w:hAnsi="Times New Roman" w:cs="Times New Roman"/>
          <w:color w:val="000000"/>
          <w:sz w:val="24"/>
          <w:szCs w:val="28"/>
        </w:rPr>
      </w:pPr>
    </w:p>
    <w:p w:rsidR="00BC0477" w:rsidRDefault="008B384B">
      <w:pPr>
        <w:jc w:val="center"/>
        <w:rPr>
          <w:color w:val="000000"/>
        </w:rPr>
      </w:pPr>
      <w:r>
        <w:rPr>
          <w:rFonts w:ascii="Times New Roman" w:hAnsi="Times New Roman" w:cs="Times New Roman"/>
          <w:color w:val="000000"/>
          <w:sz w:val="24"/>
          <w:szCs w:val="28"/>
        </w:rPr>
        <w:t>OGŁOSZENIE WYNIKÓW I REALIZACJI PROJEKTÓW</w:t>
      </w:r>
    </w:p>
    <w:p w:rsidR="00BC0477" w:rsidRDefault="00BC0477">
      <w:pPr>
        <w:jc w:val="cente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1. Do realizacji:</w:t>
      </w:r>
    </w:p>
    <w:p w:rsidR="00BC0477" w:rsidRDefault="008B384B">
      <w:pPr>
        <w:numPr>
          <w:ilvl w:val="0"/>
          <w:numId w:val="3"/>
        </w:numPr>
        <w:rPr>
          <w:color w:val="000000"/>
        </w:rPr>
      </w:pPr>
      <w:r>
        <w:rPr>
          <w:rFonts w:ascii="Times New Roman" w:hAnsi="Times New Roman" w:cs="Times New Roman"/>
          <w:color w:val="000000"/>
          <w:sz w:val="24"/>
          <w:szCs w:val="28"/>
        </w:rPr>
        <w:t xml:space="preserve">Przechodzą wszystkie projekty, które dostaną największą liczbę głosów (jeżeli różnica w głosach wynosi 5% lub mniej przechodzą dwa projekty) i mieszczą się w kwocie przeznaczonej na Szkolne Budżety Partycypacyjne.  </w:t>
      </w:r>
    </w:p>
    <w:p w:rsidR="00BC0477" w:rsidRDefault="00BC0477">
      <w:pP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lastRenderedPageBreak/>
        <w:t>2. Jeśli spośród projektów, które dostaną tyle samo głosów, trzeba będzie wybrać jeden, bo inaczej przekroczą kwotę Szkolnych Budżetów Partycypacyjnych, zwycięski projekt wybiera się w drodze:</w:t>
      </w:r>
    </w:p>
    <w:p w:rsidR="00BC0477" w:rsidRDefault="008B384B">
      <w:pPr>
        <w:numPr>
          <w:ilvl w:val="0"/>
          <w:numId w:val="5"/>
        </w:numPr>
        <w:rPr>
          <w:color w:val="000000"/>
        </w:rPr>
      </w:pPr>
      <w:r>
        <w:rPr>
          <w:rFonts w:ascii="Times New Roman" w:hAnsi="Times New Roman" w:cs="Times New Roman"/>
          <w:color w:val="000000"/>
          <w:sz w:val="24"/>
          <w:szCs w:val="28"/>
        </w:rPr>
        <w:t>Ponownego głosowania spośród zwycięskich projektów.</w:t>
      </w:r>
    </w:p>
    <w:p w:rsidR="00BC0477" w:rsidRDefault="00BC0477">
      <w:pP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3. Koordynatorka Szkolnych Budżetów Partycypacyjnych publikuje wyniki na tablicy informacyjnej i w mediach społecznościowych wraz z podaniem informacji o liczbie uzyskanych głosów, a następnie czuwa nad terminową realizację zwycięskich projektów.</w:t>
      </w:r>
    </w:p>
    <w:p w:rsidR="00BC0477" w:rsidRDefault="00BC0477">
      <w:pP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4. Autorzy zwycięskich projektów mają możliwość nadzorowania realizacji projektów.</w:t>
      </w:r>
    </w:p>
    <w:p w:rsidR="00BC0477" w:rsidRDefault="00BC0477">
      <w:pPr>
        <w:rPr>
          <w:rFonts w:ascii="Times New Roman" w:hAnsi="Times New Roman" w:cs="Times New Roman"/>
          <w:color w:val="000000"/>
          <w:sz w:val="24"/>
          <w:szCs w:val="28"/>
        </w:rPr>
      </w:pPr>
    </w:p>
    <w:p w:rsidR="00BC0477" w:rsidRDefault="008B384B">
      <w:pPr>
        <w:rPr>
          <w:color w:val="000000"/>
        </w:rPr>
      </w:pPr>
      <w:r>
        <w:rPr>
          <w:rFonts w:ascii="Times New Roman" w:hAnsi="Times New Roman" w:cs="Times New Roman"/>
          <w:color w:val="000000"/>
          <w:sz w:val="24"/>
          <w:szCs w:val="28"/>
        </w:rPr>
        <w:t xml:space="preserve">5. Konkurs Rozwój samorządności uczniowskiej w Lublinie - Szkolne Budżety Obywatelskie – trzecia edycja realizowany jest w ramach inicjatywy bilateralnej "Młodzież dla Miasta, Miasto dla Młodzieży – projekty i inicjatywy angażujące i włączające lokalne społeczności", finansowanej ze środków Funduszy EOG i Funduszy Norweskich. </w:t>
      </w:r>
    </w:p>
    <w:p w:rsidR="00BC0477" w:rsidRDefault="00BC0477">
      <w:pPr>
        <w:rPr>
          <w:rFonts w:ascii="Times New Roman" w:hAnsi="Times New Roman" w:cs="Times New Roman"/>
          <w:color w:val="000000"/>
          <w:sz w:val="24"/>
          <w:szCs w:val="28"/>
        </w:rPr>
      </w:pPr>
    </w:p>
    <w:p w:rsidR="00BC0477" w:rsidRDefault="008B384B">
      <w:pPr>
        <w:jc w:val="center"/>
        <w:rPr>
          <w:color w:val="000000"/>
        </w:rPr>
      </w:pPr>
      <w:r>
        <w:rPr>
          <w:rFonts w:ascii="Times New Roman" w:hAnsi="Times New Roman" w:cs="Times New Roman"/>
          <w:color w:val="000000"/>
          <w:sz w:val="24"/>
          <w:szCs w:val="28"/>
        </w:rPr>
        <w:t>DOBROWOLNOŚĆ</w:t>
      </w:r>
    </w:p>
    <w:p w:rsidR="00BC0477" w:rsidRDefault="00BC0477">
      <w:pPr>
        <w:jc w:val="center"/>
        <w:rPr>
          <w:rFonts w:ascii="Times New Roman" w:hAnsi="Times New Roman" w:cs="Times New Roman"/>
          <w:color w:val="000000"/>
          <w:sz w:val="24"/>
          <w:szCs w:val="28"/>
        </w:rPr>
      </w:pPr>
    </w:p>
    <w:p w:rsidR="00BC0477" w:rsidRDefault="008B384B">
      <w:pPr>
        <w:rPr>
          <w:rFonts w:ascii="Times New Roman" w:hAnsi="Times New Roman" w:cs="Times New Roman"/>
          <w:color w:val="000000"/>
          <w:sz w:val="24"/>
          <w:szCs w:val="28"/>
        </w:rPr>
      </w:pPr>
      <w:r>
        <w:rPr>
          <w:rFonts w:ascii="Times New Roman" w:hAnsi="Times New Roman" w:cs="Times New Roman"/>
          <w:color w:val="000000"/>
          <w:sz w:val="24"/>
          <w:szCs w:val="28"/>
        </w:rPr>
        <w:t xml:space="preserve">Udział w każdym etapie Szkolnych Budżetów Partycypacyjnych jest dobrowolna i nie wiąże się z gratyfikacją za składanie projektów, udział w głosowaniu itp. </w:t>
      </w:r>
    </w:p>
    <w:p w:rsidR="0037328F" w:rsidRDefault="0037328F">
      <w:pPr>
        <w:rPr>
          <w:rFonts w:ascii="Times New Roman" w:hAnsi="Times New Roman" w:cs="Times New Roman"/>
          <w:color w:val="000000"/>
          <w:sz w:val="24"/>
          <w:szCs w:val="28"/>
        </w:rPr>
      </w:pPr>
    </w:p>
    <w:p w:rsidR="0037328F" w:rsidRDefault="0037328F">
      <w:pPr>
        <w:rPr>
          <w:rFonts w:ascii="Times New Roman" w:hAnsi="Times New Roman" w:cs="Times New Roman"/>
          <w:color w:val="000000"/>
          <w:sz w:val="24"/>
          <w:szCs w:val="28"/>
        </w:rPr>
      </w:pPr>
    </w:p>
    <w:p w:rsidR="0037328F" w:rsidRDefault="0037328F">
      <w:pPr>
        <w:rPr>
          <w:rFonts w:ascii="Times New Roman" w:hAnsi="Times New Roman" w:cs="Times New Roman"/>
          <w:color w:val="000000"/>
          <w:sz w:val="24"/>
          <w:szCs w:val="28"/>
        </w:rPr>
      </w:pPr>
    </w:p>
    <w:p w:rsidR="0037328F" w:rsidRDefault="0037328F">
      <w:pPr>
        <w:rPr>
          <w:rFonts w:ascii="Times New Roman" w:hAnsi="Times New Roman" w:cs="Times New Roman"/>
          <w:color w:val="000000"/>
          <w:sz w:val="24"/>
          <w:szCs w:val="28"/>
        </w:rPr>
      </w:pPr>
    </w:p>
    <w:p w:rsidR="0037328F" w:rsidRDefault="0037328F" w:rsidP="0037328F">
      <w:pPr>
        <w:ind w:left="5040" w:firstLine="720"/>
        <w:rPr>
          <w:rFonts w:ascii="Times New Roman" w:hAnsi="Times New Roman" w:cs="Times New Roman"/>
          <w:color w:val="000000"/>
          <w:sz w:val="24"/>
          <w:szCs w:val="28"/>
        </w:rPr>
      </w:pPr>
      <w:r>
        <w:rPr>
          <w:rFonts w:ascii="Times New Roman" w:hAnsi="Times New Roman" w:cs="Times New Roman"/>
          <w:color w:val="000000"/>
          <w:sz w:val="24"/>
          <w:szCs w:val="28"/>
        </w:rPr>
        <w:t>sporządził</w:t>
      </w:r>
    </w:p>
    <w:p w:rsidR="0037328F" w:rsidRDefault="0037328F" w:rsidP="0037328F">
      <w:pPr>
        <w:ind w:left="5040" w:firstLine="720"/>
        <w:rPr>
          <w:color w:val="000000"/>
        </w:rPr>
      </w:pPr>
      <w:r>
        <w:rPr>
          <w:rFonts w:ascii="Times New Roman" w:hAnsi="Times New Roman" w:cs="Times New Roman"/>
          <w:color w:val="000000"/>
          <w:sz w:val="24"/>
          <w:szCs w:val="28"/>
        </w:rPr>
        <w:t xml:space="preserve">Zespół Roboczy SBO w </w:t>
      </w:r>
      <w:bookmarkStart w:id="0" w:name="_GoBack"/>
      <w:bookmarkEnd w:id="0"/>
      <w:r>
        <w:rPr>
          <w:rFonts w:ascii="Times New Roman" w:hAnsi="Times New Roman" w:cs="Times New Roman"/>
          <w:color w:val="000000"/>
          <w:sz w:val="24"/>
          <w:szCs w:val="28"/>
        </w:rPr>
        <w:t>ZSB</w:t>
      </w:r>
    </w:p>
    <w:p w:rsidR="00BC0477" w:rsidRDefault="00BC0477">
      <w:pPr>
        <w:jc w:val="center"/>
        <w:rPr>
          <w:rFonts w:ascii="Times New Roman" w:hAnsi="Times New Roman" w:cs="Times New Roman"/>
          <w:color w:val="000000"/>
          <w:sz w:val="24"/>
          <w:szCs w:val="28"/>
        </w:rPr>
      </w:pPr>
    </w:p>
    <w:p w:rsidR="00BC0477" w:rsidRDefault="00BC0477">
      <w:pPr>
        <w:rPr>
          <w:rFonts w:ascii="Times New Roman" w:hAnsi="Times New Roman" w:cs="Times New Roman"/>
          <w:color w:val="000000"/>
          <w:sz w:val="24"/>
          <w:szCs w:val="28"/>
        </w:rPr>
      </w:pPr>
    </w:p>
    <w:p w:rsidR="00BC0477" w:rsidRDefault="00BC0477">
      <w:pPr>
        <w:rPr>
          <w:rFonts w:ascii="Times New Roman" w:hAnsi="Times New Roman" w:cs="Times New Roman"/>
          <w:color w:val="000000"/>
          <w:sz w:val="24"/>
          <w:szCs w:val="28"/>
        </w:rPr>
      </w:pPr>
    </w:p>
    <w:p w:rsidR="00BC0477" w:rsidRDefault="00BC0477">
      <w:pPr>
        <w:rPr>
          <w:color w:val="000000"/>
        </w:rPr>
      </w:pPr>
    </w:p>
    <w:sectPr w:rsidR="00BC0477">
      <w:footerReference w:type="default" r:id="rId8"/>
      <w:pgSz w:w="11906" w:h="16838"/>
      <w:pgMar w:top="1418" w:right="1134" w:bottom="1418" w:left="1134" w:header="0" w:footer="720" w:gutter="0"/>
      <w:pgNumType w:start="1"/>
      <w:cols w:space="708"/>
      <w:formProt w:val="0"/>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F66" w:rsidRDefault="00BB7F66">
      <w:pPr>
        <w:spacing w:line="240" w:lineRule="auto"/>
      </w:pPr>
      <w:r>
        <w:separator/>
      </w:r>
    </w:p>
  </w:endnote>
  <w:endnote w:type="continuationSeparator" w:id="0">
    <w:p w:rsidR="00BB7F66" w:rsidRDefault="00BB7F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477" w:rsidRDefault="00BC047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F66" w:rsidRDefault="00BB7F66">
      <w:pPr>
        <w:spacing w:line="240" w:lineRule="auto"/>
      </w:pPr>
      <w:r>
        <w:separator/>
      </w:r>
    </w:p>
  </w:footnote>
  <w:footnote w:type="continuationSeparator" w:id="0">
    <w:p w:rsidR="00BB7F66" w:rsidRDefault="00BB7F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C0A64"/>
    <w:multiLevelType w:val="multilevel"/>
    <w:tmpl w:val="7D06DB3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225308A2"/>
    <w:multiLevelType w:val="multilevel"/>
    <w:tmpl w:val="E3B05CB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15:restartNumberingAfterBreak="0">
    <w:nsid w:val="25771273"/>
    <w:multiLevelType w:val="multilevel"/>
    <w:tmpl w:val="CE620FFA"/>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15:restartNumberingAfterBreak="0">
    <w:nsid w:val="2A291855"/>
    <w:multiLevelType w:val="multilevel"/>
    <w:tmpl w:val="6D3295AE"/>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15:restartNumberingAfterBreak="0">
    <w:nsid w:val="2CE62FD9"/>
    <w:multiLevelType w:val="multilevel"/>
    <w:tmpl w:val="C6900C0C"/>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15:restartNumberingAfterBreak="0">
    <w:nsid w:val="473F76A6"/>
    <w:multiLevelType w:val="multilevel"/>
    <w:tmpl w:val="FD02F6CA"/>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15:restartNumberingAfterBreak="0">
    <w:nsid w:val="48245B6B"/>
    <w:multiLevelType w:val="multilevel"/>
    <w:tmpl w:val="CFF20F6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15:restartNumberingAfterBreak="0">
    <w:nsid w:val="513369F8"/>
    <w:multiLevelType w:val="multilevel"/>
    <w:tmpl w:val="2542A2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1C90B8E"/>
    <w:multiLevelType w:val="multilevel"/>
    <w:tmpl w:val="0980DA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77"/>
    <w:rsid w:val="0037328F"/>
    <w:rsid w:val="005D3A78"/>
    <w:rsid w:val="0063114D"/>
    <w:rsid w:val="006960A1"/>
    <w:rsid w:val="008B384B"/>
    <w:rsid w:val="00B07E49"/>
    <w:rsid w:val="00BB7F66"/>
    <w:rsid w:val="00BC0477"/>
    <w:rsid w:val="00CD72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21FA"/>
  <w15:docId w15:val="{5C385CF0-691D-430B-B6BF-0F552A05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D023B"/>
    <w:rPr>
      <w:color w:val="0000FF"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styleId="Akapitzlist">
    <w:name w:val="List Paragraph"/>
    <w:basedOn w:val="Normalny"/>
    <w:uiPriority w:val="34"/>
    <w:qFormat/>
    <w:rsid w:val="003743AA"/>
    <w:pPr>
      <w:ind w:left="720"/>
      <w:contextualSpacing/>
    </w:pPr>
  </w:style>
  <w:style w:type="paragraph" w:styleId="Stopka">
    <w:name w:val="footer"/>
    <w:basedOn w:val="Gwkaistopka"/>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bowzsb@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869</Words>
  <Characters>5219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Admin</cp:lastModifiedBy>
  <cp:revision>12</cp:revision>
  <dcterms:created xsi:type="dcterms:W3CDTF">2022-10-04T05:53:00Z</dcterms:created>
  <dcterms:modified xsi:type="dcterms:W3CDTF">2024-03-15T14:26:00Z</dcterms:modified>
  <dc:language>pl-PL</dc:language>
</cp:coreProperties>
</file>